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D07" w:rsidRDefault="003F3D07" w:rsidP="003F3D07">
      <w:pPr>
        <w:spacing w:line="240" w:lineRule="auto"/>
        <w:rPr>
          <w:rFonts w:cs="Times New Roman"/>
          <w:sz w:val="22"/>
          <w:szCs w:val="22"/>
          <w:lang w:eastAsia="en-GB"/>
        </w:rPr>
      </w:pPr>
      <w:r>
        <w:rPr>
          <w:rFonts w:cs="Times New Roman"/>
          <w:noProof/>
          <w:sz w:val="22"/>
          <w:szCs w:val="22"/>
          <w:lang w:eastAsia="en-GB"/>
        </w:rPr>
        <w:drawing>
          <wp:inline distT="0" distB="0" distL="0" distR="0">
            <wp:extent cx="1885950" cy="7468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RE colour logo May 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3676" cy="749896"/>
                    </a:xfrm>
                    <a:prstGeom prst="rect">
                      <a:avLst/>
                    </a:prstGeom>
                  </pic:spPr>
                </pic:pic>
              </a:graphicData>
            </a:graphic>
          </wp:inline>
        </w:drawing>
      </w:r>
    </w:p>
    <w:p w:rsidR="00AE4C10" w:rsidRDefault="00AE4C10" w:rsidP="003F3D07">
      <w:pPr>
        <w:spacing w:line="240" w:lineRule="auto"/>
        <w:rPr>
          <w:rFonts w:cs="Times New Roman"/>
          <w:sz w:val="22"/>
          <w:szCs w:val="22"/>
          <w:lang w:eastAsia="en-GB"/>
        </w:rPr>
      </w:pPr>
    </w:p>
    <w:p w:rsidR="00AE4C10" w:rsidRDefault="00AE4C10" w:rsidP="003F3D07">
      <w:pPr>
        <w:spacing w:line="240" w:lineRule="auto"/>
        <w:rPr>
          <w:rFonts w:cs="Times New Roman"/>
          <w:sz w:val="22"/>
          <w:szCs w:val="22"/>
          <w:lang w:eastAsia="en-GB"/>
        </w:rPr>
      </w:pPr>
      <w:r>
        <w:rPr>
          <w:rFonts w:cs="Times New Roman"/>
          <w:sz w:val="22"/>
          <w:szCs w:val="22"/>
          <w:lang w:eastAsia="en-GB"/>
        </w:rPr>
        <w:t>August 2018</w:t>
      </w:r>
    </w:p>
    <w:p w:rsidR="003F3D07" w:rsidRDefault="003F3D07" w:rsidP="003F3D07">
      <w:pPr>
        <w:spacing w:line="240" w:lineRule="auto"/>
        <w:rPr>
          <w:rFonts w:cs="Times New Roman"/>
          <w:sz w:val="22"/>
          <w:szCs w:val="22"/>
          <w:lang w:eastAsia="en-GB"/>
        </w:rPr>
      </w:pPr>
    </w:p>
    <w:p w:rsidR="003F3D07" w:rsidRPr="00AE4C10" w:rsidRDefault="003F3D07" w:rsidP="003F3D07">
      <w:pPr>
        <w:spacing w:line="240" w:lineRule="auto"/>
        <w:rPr>
          <w:rFonts w:cs="Times New Roman"/>
          <w:b/>
          <w:sz w:val="24"/>
          <w:szCs w:val="24"/>
          <w:lang w:eastAsia="en-GB"/>
        </w:rPr>
      </w:pPr>
      <w:r w:rsidRPr="00AE4C10">
        <w:rPr>
          <w:rFonts w:cs="Times New Roman"/>
          <w:b/>
          <w:sz w:val="24"/>
          <w:szCs w:val="24"/>
          <w:lang w:eastAsia="en-GB"/>
        </w:rPr>
        <w:t>Written statement from the Campaign to Protect Rural England (CPRE) Cheshire Branch for:</w:t>
      </w:r>
    </w:p>
    <w:p w:rsidR="005E36C5" w:rsidRDefault="005E36C5"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sidRPr="00623900">
        <w:rPr>
          <w:rFonts w:cs="Times New Roman"/>
          <w:sz w:val="22"/>
          <w:szCs w:val="22"/>
          <w:lang w:eastAsia="en-GB"/>
        </w:rPr>
        <w:t>Matter1</w:t>
      </w:r>
      <w:r>
        <w:rPr>
          <w:rFonts w:cs="Times New Roman"/>
          <w:sz w:val="22"/>
          <w:szCs w:val="22"/>
          <w:lang w:eastAsia="en-GB"/>
        </w:rPr>
        <w:t>4</w:t>
      </w:r>
      <w:r w:rsidR="00AE4C10">
        <w:rPr>
          <w:rFonts w:cs="Times New Roman"/>
          <w:sz w:val="22"/>
          <w:szCs w:val="22"/>
          <w:lang w:eastAsia="en-GB"/>
        </w:rPr>
        <w:t xml:space="preserve"> -</w:t>
      </w:r>
      <w:r>
        <w:rPr>
          <w:rFonts w:cs="Times New Roman"/>
          <w:sz w:val="22"/>
          <w:szCs w:val="22"/>
          <w:lang w:eastAsia="en-GB"/>
        </w:rPr>
        <w:t xml:space="preserve"> Transport and Accessibility </w:t>
      </w:r>
    </w:p>
    <w:p w:rsidR="003F3D07" w:rsidRDefault="003F3D07" w:rsidP="003F3D07">
      <w:pPr>
        <w:spacing w:line="240" w:lineRule="auto"/>
        <w:rPr>
          <w:rFonts w:cs="Times New Roman"/>
          <w:sz w:val="22"/>
          <w:szCs w:val="22"/>
          <w:lang w:eastAsia="en-GB"/>
        </w:rPr>
      </w:pPr>
    </w:p>
    <w:p w:rsidR="003F3D07" w:rsidRPr="003F3D07" w:rsidRDefault="003F3D07" w:rsidP="003F3D07">
      <w:pPr>
        <w:spacing w:line="240" w:lineRule="auto"/>
        <w:rPr>
          <w:rFonts w:cs="Times New Roman"/>
          <w:b/>
          <w:sz w:val="22"/>
          <w:szCs w:val="22"/>
          <w:lang w:eastAsia="en-GB"/>
        </w:rPr>
      </w:pPr>
      <w:r w:rsidRPr="003F3D07">
        <w:rPr>
          <w:rFonts w:cs="Times New Roman"/>
          <w:b/>
          <w:sz w:val="22"/>
          <w:szCs w:val="22"/>
          <w:lang w:eastAsia="en-GB"/>
        </w:rPr>
        <w:t>Matter 14 TRANSPORT &amp; ACCESSIBILITY </w:t>
      </w:r>
    </w:p>
    <w:p w:rsidR="003F3D07" w:rsidRDefault="003F3D07" w:rsidP="003F3D07">
      <w:pPr>
        <w:spacing w:line="240" w:lineRule="auto"/>
        <w:rPr>
          <w:rFonts w:cs="Times New Roman"/>
          <w:sz w:val="22"/>
          <w:szCs w:val="22"/>
          <w:lang w:eastAsia="en-GB"/>
        </w:rPr>
      </w:pPr>
    </w:p>
    <w:p w:rsidR="003F3D07" w:rsidRPr="00AE4C10" w:rsidRDefault="003F3D07" w:rsidP="003F3D07">
      <w:pPr>
        <w:spacing w:line="240" w:lineRule="auto"/>
        <w:rPr>
          <w:rFonts w:cs="Times New Roman"/>
          <w:b/>
          <w:sz w:val="22"/>
          <w:szCs w:val="22"/>
          <w:lang w:eastAsia="en-GB"/>
        </w:rPr>
      </w:pPr>
      <w:r w:rsidRPr="00AE4C10">
        <w:rPr>
          <w:rFonts w:cs="Times New Roman"/>
          <w:b/>
          <w:sz w:val="22"/>
          <w:szCs w:val="22"/>
          <w:lang w:eastAsia="en-GB"/>
        </w:rPr>
        <w:t>T2 - A56 Hoole Road Corridor </w:t>
      </w:r>
    </w:p>
    <w:p w:rsidR="003F3D07" w:rsidRDefault="003F3D07" w:rsidP="003F3D07">
      <w:pPr>
        <w:spacing w:line="240" w:lineRule="auto"/>
        <w:rPr>
          <w:rFonts w:cs="Times New Roman"/>
          <w:sz w:val="22"/>
          <w:szCs w:val="22"/>
          <w:lang w:eastAsia="en-GB"/>
        </w:rPr>
      </w:pPr>
    </w:p>
    <w:p w:rsidR="00AE4C10" w:rsidRDefault="003F3D07" w:rsidP="003F3D07">
      <w:pPr>
        <w:spacing w:line="240" w:lineRule="auto"/>
        <w:rPr>
          <w:rFonts w:cs="Times New Roman"/>
          <w:sz w:val="22"/>
          <w:szCs w:val="22"/>
          <w:lang w:eastAsia="en-GB"/>
        </w:rPr>
      </w:pPr>
      <w:r>
        <w:rPr>
          <w:rFonts w:cs="Times New Roman"/>
          <w:sz w:val="22"/>
          <w:szCs w:val="22"/>
          <w:lang w:eastAsia="en-GB"/>
        </w:rPr>
        <w:t>CPRE does not agree that a 5th Park &amp; Ride site is needed in Chester.</w:t>
      </w:r>
      <w:r w:rsidR="00AE4C10">
        <w:rPr>
          <w:rFonts w:cs="Times New Roman"/>
          <w:sz w:val="22"/>
          <w:szCs w:val="22"/>
          <w:lang w:eastAsia="en-GB"/>
        </w:rPr>
        <w:t xml:space="preserve"> </w:t>
      </w:r>
    </w:p>
    <w:p w:rsidR="00AE4C10" w:rsidRDefault="00AE4C10" w:rsidP="003F3D07">
      <w:pPr>
        <w:spacing w:line="240" w:lineRule="auto"/>
        <w:rPr>
          <w:rFonts w:cs="Times New Roman"/>
          <w:sz w:val="22"/>
          <w:szCs w:val="22"/>
          <w:lang w:eastAsia="en-GB"/>
        </w:rPr>
      </w:pPr>
    </w:p>
    <w:p w:rsidR="003F3D07" w:rsidRDefault="00AE4C10" w:rsidP="003F3D07">
      <w:pPr>
        <w:spacing w:line="240" w:lineRule="auto"/>
        <w:rPr>
          <w:rFonts w:cs="Times New Roman"/>
          <w:sz w:val="22"/>
          <w:szCs w:val="22"/>
          <w:lang w:eastAsia="en-GB"/>
        </w:rPr>
      </w:pPr>
      <w:r>
        <w:rPr>
          <w:rFonts w:cs="Times New Roman"/>
          <w:sz w:val="22"/>
          <w:szCs w:val="22"/>
          <w:lang w:eastAsia="en-GB"/>
        </w:rPr>
        <w:t>Chester already has 4 Park and</w:t>
      </w:r>
      <w:r w:rsidR="003F3D07">
        <w:rPr>
          <w:rFonts w:cs="Times New Roman"/>
          <w:sz w:val="22"/>
          <w:szCs w:val="22"/>
          <w:lang w:eastAsia="en-GB"/>
        </w:rPr>
        <w:t xml:space="preserve"> Ride sites well placed on the approach </w:t>
      </w:r>
      <w:r>
        <w:rPr>
          <w:rFonts w:cs="Times New Roman"/>
          <w:sz w:val="22"/>
          <w:szCs w:val="22"/>
          <w:lang w:eastAsia="en-GB"/>
        </w:rPr>
        <w:t>roads serving North South East and</w:t>
      </w:r>
      <w:r w:rsidR="003F3D07">
        <w:rPr>
          <w:rFonts w:cs="Times New Roman"/>
          <w:sz w:val="22"/>
          <w:szCs w:val="22"/>
          <w:lang w:eastAsia="en-GB"/>
        </w:rPr>
        <w:t xml:space="preserve"> West.</w:t>
      </w:r>
    </w:p>
    <w:p w:rsidR="00AE4C10" w:rsidRDefault="00AE4C10"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A recent Chester Transport Study provides evidence</w:t>
      </w:r>
      <w:r w:rsidR="00AE4C10">
        <w:rPr>
          <w:rFonts w:cs="Times New Roman"/>
          <w:sz w:val="22"/>
          <w:szCs w:val="22"/>
          <w:lang w:eastAsia="en-GB"/>
        </w:rPr>
        <w:t xml:space="preserve"> of decline in Park and Ride use and</w:t>
      </w:r>
      <w:r>
        <w:rPr>
          <w:rFonts w:cs="Times New Roman"/>
          <w:sz w:val="22"/>
          <w:szCs w:val="22"/>
          <w:lang w:eastAsia="en-GB"/>
        </w:rPr>
        <w:t xml:space="preserve"> provides a weak business case for an additional site.  At this time there is some uncertainty about the lar</w:t>
      </w:r>
      <w:r w:rsidR="00AE4C10">
        <w:rPr>
          <w:rFonts w:cs="Times New Roman"/>
          <w:sz w:val="22"/>
          <w:szCs w:val="22"/>
          <w:lang w:eastAsia="en-GB"/>
        </w:rPr>
        <w:t>ge scale Northgate development and</w:t>
      </w:r>
      <w:r>
        <w:rPr>
          <w:rFonts w:cs="Times New Roman"/>
          <w:sz w:val="22"/>
          <w:szCs w:val="22"/>
          <w:lang w:eastAsia="en-GB"/>
        </w:rPr>
        <w:t xml:space="preserve"> other aspirations in the Chester city centre.  A 5th Park &amp; Ri</w:t>
      </w:r>
      <w:r w:rsidR="00AE4C10">
        <w:rPr>
          <w:rFonts w:cs="Times New Roman"/>
          <w:sz w:val="22"/>
          <w:szCs w:val="22"/>
          <w:lang w:eastAsia="en-GB"/>
        </w:rPr>
        <w:t>de site may not </w:t>
      </w:r>
      <w:r>
        <w:rPr>
          <w:rFonts w:cs="Times New Roman"/>
          <w:sz w:val="22"/>
          <w:szCs w:val="22"/>
          <w:lang w:eastAsia="en-GB"/>
        </w:rPr>
        <w:t>be beneficial.</w:t>
      </w:r>
    </w:p>
    <w:p w:rsidR="004B62E9" w:rsidRDefault="004B62E9" w:rsidP="003F3D07">
      <w:pPr>
        <w:spacing w:line="240" w:lineRule="auto"/>
        <w:rPr>
          <w:rFonts w:cs="Times New Roman"/>
          <w:sz w:val="22"/>
          <w:szCs w:val="22"/>
          <w:lang w:eastAsia="en-GB"/>
        </w:rPr>
      </w:pPr>
    </w:p>
    <w:p w:rsidR="004B62E9" w:rsidRPr="004B62E9" w:rsidRDefault="004B62E9" w:rsidP="004B62E9">
      <w:pPr>
        <w:spacing w:line="240" w:lineRule="auto"/>
        <w:rPr>
          <w:rFonts w:cs="Times New Roman"/>
          <w:sz w:val="22"/>
          <w:szCs w:val="22"/>
          <w:lang w:eastAsia="en-GB"/>
        </w:rPr>
      </w:pPr>
      <w:r w:rsidRPr="004B62E9">
        <w:rPr>
          <w:rFonts w:cs="Times New Roman"/>
          <w:sz w:val="22"/>
          <w:szCs w:val="22"/>
          <w:lang w:eastAsia="en-GB"/>
        </w:rPr>
        <w:t>It is CPRE’s v</w:t>
      </w:r>
      <w:r>
        <w:rPr>
          <w:rFonts w:cs="Times New Roman"/>
          <w:sz w:val="22"/>
          <w:szCs w:val="22"/>
          <w:lang w:eastAsia="en-GB"/>
        </w:rPr>
        <w:t>iew that the balance between residential and</w:t>
      </w:r>
      <w:r w:rsidRPr="004B62E9">
        <w:rPr>
          <w:rFonts w:cs="Times New Roman"/>
          <w:sz w:val="22"/>
          <w:szCs w:val="22"/>
          <w:lang w:eastAsia="en-GB"/>
        </w:rPr>
        <w:t xml:space="preserve"> retail provision in the Northgate</w:t>
      </w:r>
      <w:r>
        <w:rPr>
          <w:rFonts w:cs="Times New Roman"/>
          <w:sz w:val="22"/>
          <w:szCs w:val="22"/>
          <w:lang w:eastAsia="en-GB"/>
        </w:rPr>
        <w:t xml:space="preserve"> proposal should be re assessed</w:t>
      </w:r>
      <w:r w:rsidRPr="004B62E9">
        <w:rPr>
          <w:rFonts w:cs="Times New Roman"/>
          <w:sz w:val="22"/>
          <w:szCs w:val="22"/>
          <w:lang w:eastAsia="en-GB"/>
        </w:rPr>
        <w:t xml:space="preserve">. CPRE believes there is a case for a greater element of residential </w:t>
      </w:r>
      <w:r>
        <w:rPr>
          <w:rFonts w:cs="Times New Roman"/>
          <w:sz w:val="22"/>
          <w:szCs w:val="22"/>
          <w:lang w:eastAsia="en-GB"/>
        </w:rPr>
        <w:t>development.</w:t>
      </w:r>
      <w:r w:rsidRPr="004B62E9">
        <w:rPr>
          <w:rFonts w:cs="Times New Roman"/>
          <w:sz w:val="22"/>
          <w:szCs w:val="22"/>
          <w:lang w:eastAsia="en-GB"/>
        </w:rPr>
        <w:t xml:space="preserve"> This rebalancing will impac</w:t>
      </w:r>
      <w:r>
        <w:rPr>
          <w:rFonts w:cs="Times New Roman"/>
          <w:sz w:val="22"/>
          <w:szCs w:val="22"/>
          <w:lang w:eastAsia="en-GB"/>
        </w:rPr>
        <w:t>t on the demand for a 5th Park and</w:t>
      </w:r>
      <w:r w:rsidRPr="004B62E9">
        <w:rPr>
          <w:rFonts w:cs="Times New Roman"/>
          <w:sz w:val="22"/>
          <w:szCs w:val="22"/>
          <w:lang w:eastAsia="en-GB"/>
        </w:rPr>
        <w:t xml:space="preserve"> Ride site.        </w:t>
      </w:r>
    </w:p>
    <w:p w:rsidR="004B62E9" w:rsidRPr="004B62E9" w:rsidRDefault="004B62E9" w:rsidP="004B62E9">
      <w:pPr>
        <w:spacing w:line="240" w:lineRule="auto"/>
        <w:rPr>
          <w:rFonts w:cs="Times New Roman"/>
          <w:sz w:val="22"/>
          <w:szCs w:val="22"/>
          <w:lang w:eastAsia="en-GB"/>
        </w:rPr>
      </w:pPr>
    </w:p>
    <w:p w:rsidR="004B62E9" w:rsidRDefault="004B62E9"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The use of Hoole Road for a street running operation was assessed several years ago at the Guided Busway Public Inquiry. The Inquiry found that bus priority on Hoole Road would result in significant Community disruption and the need to replace Hoole Bridge.</w:t>
      </w:r>
    </w:p>
    <w:p w:rsidR="003F3D07" w:rsidRDefault="003F3D07" w:rsidP="003F3D07">
      <w:pPr>
        <w:spacing w:line="240" w:lineRule="auto"/>
        <w:rPr>
          <w:rFonts w:cs="Times New Roman"/>
          <w:sz w:val="22"/>
          <w:szCs w:val="22"/>
          <w:lang w:eastAsia="en-GB"/>
        </w:rPr>
      </w:pPr>
      <w:r>
        <w:rPr>
          <w:rFonts w:cs="Times New Roman"/>
          <w:sz w:val="22"/>
          <w:szCs w:val="22"/>
          <w:lang w:eastAsia="en-GB"/>
        </w:rPr>
        <w:t>The proposed Local transport infrastructure f</w:t>
      </w:r>
      <w:r w:rsidR="00AE4C10">
        <w:rPr>
          <w:rFonts w:cs="Times New Roman"/>
          <w:sz w:val="22"/>
          <w:szCs w:val="22"/>
          <w:lang w:eastAsia="en-GB"/>
        </w:rPr>
        <w:t xml:space="preserve">or a 5th Park and </w:t>
      </w:r>
      <w:r>
        <w:rPr>
          <w:rFonts w:cs="Times New Roman"/>
          <w:sz w:val="22"/>
          <w:szCs w:val="22"/>
          <w:lang w:eastAsia="en-GB"/>
        </w:rPr>
        <w:t>Ride site has not demonstrated a requirement for a Green Belt location. The additional provision of   overnight coach parking, layover facilities including coach washing facilities and rest rooms are inappropriate in the Green Belt.</w:t>
      </w:r>
    </w:p>
    <w:p w:rsidR="003F3D07" w:rsidRDefault="003F3D07"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CPRE recommends alternative provision if needed.</w:t>
      </w:r>
    </w:p>
    <w:p w:rsidR="003F3D07" w:rsidRDefault="003F3D07" w:rsidP="003F3D07">
      <w:pPr>
        <w:spacing w:line="240" w:lineRule="auto"/>
        <w:rPr>
          <w:rFonts w:cs="Times New Roman"/>
          <w:sz w:val="22"/>
          <w:szCs w:val="22"/>
          <w:lang w:eastAsia="en-GB"/>
        </w:rPr>
      </w:pPr>
    </w:p>
    <w:p w:rsidR="003F3D07" w:rsidRPr="003F3D07" w:rsidRDefault="003F3D07" w:rsidP="003F3D07">
      <w:pPr>
        <w:pStyle w:val="ListParagraph"/>
        <w:numPr>
          <w:ilvl w:val="0"/>
          <w:numId w:val="2"/>
        </w:numPr>
        <w:spacing w:line="240" w:lineRule="auto"/>
        <w:rPr>
          <w:rFonts w:cs="Times New Roman"/>
          <w:sz w:val="22"/>
          <w:szCs w:val="22"/>
          <w:lang w:eastAsia="en-GB"/>
        </w:rPr>
      </w:pPr>
      <w:r w:rsidRPr="003F3D07">
        <w:rPr>
          <w:rFonts w:cs="Times New Roman"/>
          <w:sz w:val="22"/>
          <w:szCs w:val="22"/>
          <w:lang w:eastAsia="en-GB"/>
        </w:rPr>
        <w:t>Explore the possibility of increasing the capacity at Upton Park and Ride site (within Chester Zoo boundary). There is a symbiotic relationship between the needs of retail in the City Centre and visito</w:t>
      </w:r>
      <w:r w:rsidR="00AE4C10">
        <w:rPr>
          <w:rFonts w:cs="Times New Roman"/>
          <w:sz w:val="22"/>
          <w:szCs w:val="22"/>
          <w:lang w:eastAsia="en-GB"/>
        </w:rPr>
        <w:t>rs to the Zoo. Park and</w:t>
      </w:r>
      <w:r w:rsidRPr="003F3D07">
        <w:rPr>
          <w:rFonts w:cs="Times New Roman"/>
          <w:sz w:val="22"/>
          <w:szCs w:val="22"/>
          <w:lang w:eastAsia="en-GB"/>
        </w:rPr>
        <w:t xml:space="preserve"> Ride is particularly valuable to the City centre retail at Christmas and Sales time.  Visitor numbers at the Zoo may be lower at that time so there is spare car parking capacity.</w:t>
      </w:r>
    </w:p>
    <w:p w:rsidR="003F3D07" w:rsidRDefault="003F3D07" w:rsidP="003F3D07">
      <w:pPr>
        <w:pStyle w:val="ListParagraph"/>
        <w:numPr>
          <w:ilvl w:val="0"/>
          <w:numId w:val="2"/>
        </w:numPr>
        <w:spacing w:line="240" w:lineRule="auto"/>
        <w:rPr>
          <w:rFonts w:cs="Times New Roman"/>
          <w:sz w:val="22"/>
          <w:szCs w:val="22"/>
          <w:lang w:eastAsia="en-GB"/>
        </w:rPr>
      </w:pPr>
      <w:r w:rsidRPr="003F3D07">
        <w:rPr>
          <w:rFonts w:cs="Times New Roman"/>
          <w:sz w:val="22"/>
          <w:szCs w:val="22"/>
          <w:lang w:eastAsia="en-GB"/>
        </w:rPr>
        <w:t>The other alternative is to increase the capacity o</w:t>
      </w:r>
      <w:r w:rsidR="00AE4C10">
        <w:rPr>
          <w:rFonts w:cs="Times New Roman"/>
          <w:sz w:val="22"/>
          <w:szCs w:val="22"/>
          <w:lang w:eastAsia="en-GB"/>
        </w:rPr>
        <w:t>f the existing 4 Park and Ride sites. T</w:t>
      </w:r>
      <w:r w:rsidRPr="003F3D07">
        <w:rPr>
          <w:rFonts w:cs="Times New Roman"/>
          <w:sz w:val="22"/>
          <w:szCs w:val="22"/>
          <w:lang w:eastAsia="en-GB"/>
        </w:rPr>
        <w:t>his was the intention when they were designed.</w:t>
      </w:r>
    </w:p>
    <w:p w:rsidR="003F3D07" w:rsidRPr="003F3D07" w:rsidRDefault="003F3D07" w:rsidP="003F3D07">
      <w:pPr>
        <w:spacing w:line="240" w:lineRule="auto"/>
        <w:rPr>
          <w:rFonts w:cs="Times New Roman"/>
          <w:sz w:val="22"/>
          <w:szCs w:val="22"/>
          <w:lang w:eastAsia="en-GB"/>
        </w:rPr>
      </w:pPr>
    </w:p>
    <w:p w:rsidR="003F3D07" w:rsidRPr="00AE4C10" w:rsidRDefault="003F3D07" w:rsidP="00AE4C10">
      <w:pPr>
        <w:pStyle w:val="ListParagraph"/>
        <w:numPr>
          <w:ilvl w:val="0"/>
          <w:numId w:val="2"/>
        </w:numPr>
        <w:spacing w:line="240" w:lineRule="auto"/>
        <w:rPr>
          <w:rFonts w:cs="Times New Roman"/>
          <w:sz w:val="22"/>
          <w:szCs w:val="22"/>
          <w:lang w:eastAsia="en-GB"/>
        </w:rPr>
      </w:pPr>
      <w:r w:rsidRPr="00AE4C10">
        <w:rPr>
          <w:rFonts w:cs="Times New Roman"/>
          <w:sz w:val="22"/>
          <w:szCs w:val="22"/>
          <w:lang w:eastAsia="en-GB"/>
        </w:rPr>
        <w:lastRenderedPageBreak/>
        <w:t>CPRE also recommends that the signage on the Motorways (M53</w:t>
      </w:r>
      <w:r w:rsidR="00AE4C10">
        <w:rPr>
          <w:rFonts w:cs="Times New Roman"/>
          <w:sz w:val="22"/>
          <w:szCs w:val="22"/>
          <w:lang w:eastAsia="en-GB"/>
        </w:rPr>
        <w:t xml:space="preserve"> and A55) is improved to direct</w:t>
      </w:r>
      <w:r w:rsidRPr="00AE4C10">
        <w:rPr>
          <w:rFonts w:cs="Times New Roman"/>
          <w:sz w:val="22"/>
          <w:szCs w:val="22"/>
          <w:lang w:eastAsia="en-GB"/>
        </w:rPr>
        <w:t xml:space="preserve"> both Chester Zo</w:t>
      </w:r>
      <w:r w:rsidR="00AE4C10">
        <w:rPr>
          <w:rFonts w:cs="Times New Roman"/>
          <w:sz w:val="22"/>
          <w:szCs w:val="22"/>
          <w:lang w:eastAsia="en-GB"/>
        </w:rPr>
        <w:t>o visitors and Park and Ride users </w:t>
      </w:r>
      <w:r w:rsidRPr="00AE4C10">
        <w:rPr>
          <w:rFonts w:cs="Times New Roman"/>
          <w:sz w:val="22"/>
          <w:szCs w:val="22"/>
          <w:lang w:eastAsia="en-GB"/>
        </w:rPr>
        <w:t>on the same sign.</w:t>
      </w:r>
    </w:p>
    <w:p w:rsidR="003F3D07" w:rsidRDefault="003F3D07" w:rsidP="003F3D07">
      <w:pPr>
        <w:spacing w:line="240" w:lineRule="auto"/>
        <w:rPr>
          <w:rFonts w:cs="Arial"/>
          <w:sz w:val="22"/>
          <w:szCs w:val="22"/>
        </w:rPr>
      </w:pPr>
    </w:p>
    <w:p w:rsidR="003F3D07" w:rsidRPr="00AE4C10" w:rsidRDefault="003F3D07" w:rsidP="003F3D07">
      <w:pPr>
        <w:spacing w:line="240" w:lineRule="auto"/>
        <w:rPr>
          <w:rFonts w:cs="Times New Roman"/>
          <w:b/>
          <w:sz w:val="22"/>
          <w:szCs w:val="22"/>
          <w:lang w:eastAsia="en-GB"/>
        </w:rPr>
      </w:pPr>
      <w:r w:rsidRPr="00AE4C10">
        <w:rPr>
          <w:rFonts w:cs="Times New Roman"/>
          <w:b/>
          <w:sz w:val="22"/>
          <w:szCs w:val="22"/>
          <w:lang w:eastAsia="en-GB"/>
        </w:rPr>
        <w:t>T3</w:t>
      </w:r>
      <w:r w:rsidR="00AE4C10" w:rsidRPr="00AE4C10">
        <w:rPr>
          <w:rFonts w:cs="Times New Roman"/>
          <w:b/>
          <w:sz w:val="22"/>
          <w:szCs w:val="22"/>
          <w:lang w:eastAsia="en-GB"/>
        </w:rPr>
        <w:t xml:space="preserve"> - </w:t>
      </w:r>
      <w:r w:rsidRPr="00AE4C10">
        <w:rPr>
          <w:rFonts w:cs="Times New Roman"/>
          <w:b/>
          <w:sz w:val="22"/>
          <w:szCs w:val="22"/>
          <w:lang w:eastAsia="en-GB"/>
        </w:rPr>
        <w:t>Railway Stations</w:t>
      </w:r>
    </w:p>
    <w:p w:rsidR="00AE4C10" w:rsidRDefault="00AE4C10"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CPRE fully supports safegua</w:t>
      </w:r>
      <w:r w:rsidR="00AE4C10">
        <w:rPr>
          <w:rFonts w:cs="Times New Roman"/>
          <w:sz w:val="22"/>
          <w:szCs w:val="22"/>
          <w:lang w:eastAsia="en-GB"/>
        </w:rPr>
        <w:t>rding land from development,</w:t>
      </w:r>
      <w:r>
        <w:rPr>
          <w:rFonts w:cs="Times New Roman"/>
          <w:sz w:val="22"/>
          <w:szCs w:val="22"/>
          <w:lang w:eastAsia="en-GB"/>
        </w:rPr>
        <w:t xml:space="preserve"> for the improvement of</w:t>
      </w:r>
      <w:r w:rsidR="00AE4C10">
        <w:rPr>
          <w:rFonts w:cs="Times New Roman"/>
          <w:sz w:val="22"/>
          <w:szCs w:val="22"/>
          <w:lang w:eastAsia="en-GB"/>
        </w:rPr>
        <w:t xml:space="preserve"> facilities at Railway stations, in particular for car parking. </w:t>
      </w:r>
      <w:r>
        <w:rPr>
          <w:rFonts w:cs="Times New Roman"/>
          <w:sz w:val="22"/>
          <w:szCs w:val="22"/>
          <w:lang w:eastAsia="en-GB"/>
        </w:rPr>
        <w:t>A short journey by car to a longer journey by trai</w:t>
      </w:r>
      <w:r w:rsidR="00AE4C10">
        <w:rPr>
          <w:rFonts w:cs="Times New Roman"/>
          <w:sz w:val="22"/>
          <w:szCs w:val="22"/>
          <w:lang w:eastAsia="en-GB"/>
        </w:rPr>
        <w:t>n is a more sustainable option.</w:t>
      </w:r>
    </w:p>
    <w:p w:rsidR="003F3D07" w:rsidRDefault="00AE4C10" w:rsidP="003F3D07">
      <w:pPr>
        <w:spacing w:line="240" w:lineRule="auto"/>
        <w:rPr>
          <w:rFonts w:cs="Times New Roman"/>
          <w:sz w:val="22"/>
          <w:szCs w:val="22"/>
          <w:lang w:eastAsia="en-GB"/>
        </w:rPr>
      </w:pPr>
      <w:r>
        <w:rPr>
          <w:rFonts w:cs="Times New Roman"/>
          <w:sz w:val="22"/>
          <w:szCs w:val="22"/>
          <w:lang w:eastAsia="en-GB"/>
        </w:rPr>
        <w:t>Chester</w:t>
      </w:r>
      <w:r w:rsidR="003F3D07">
        <w:rPr>
          <w:rFonts w:cs="Times New Roman"/>
          <w:sz w:val="22"/>
          <w:szCs w:val="22"/>
          <w:lang w:eastAsia="en-GB"/>
        </w:rPr>
        <w:t> Railway Station is recognised </w:t>
      </w:r>
      <w:r>
        <w:rPr>
          <w:rFonts w:cs="Times New Roman"/>
          <w:sz w:val="22"/>
          <w:szCs w:val="22"/>
          <w:lang w:eastAsia="en-GB"/>
        </w:rPr>
        <w:t>as an important Rail Hub</w:t>
      </w:r>
      <w:r w:rsidR="003F3D07">
        <w:rPr>
          <w:rFonts w:cs="Times New Roman"/>
          <w:sz w:val="22"/>
          <w:szCs w:val="22"/>
          <w:lang w:eastAsia="en-GB"/>
        </w:rPr>
        <w:t>.</w:t>
      </w:r>
      <w:r>
        <w:rPr>
          <w:rFonts w:cs="Times New Roman"/>
          <w:sz w:val="22"/>
          <w:szCs w:val="22"/>
          <w:lang w:eastAsia="en-GB"/>
        </w:rPr>
        <w:t xml:space="preserve"> </w:t>
      </w:r>
      <w:r w:rsidR="003F3D07">
        <w:rPr>
          <w:rFonts w:cs="Times New Roman"/>
          <w:sz w:val="22"/>
          <w:szCs w:val="22"/>
          <w:lang w:eastAsia="en-GB"/>
        </w:rPr>
        <w:t>Rail rout</w:t>
      </w:r>
      <w:r>
        <w:rPr>
          <w:rFonts w:cs="Times New Roman"/>
          <w:sz w:val="22"/>
          <w:szCs w:val="22"/>
          <w:lang w:eastAsia="en-GB"/>
        </w:rPr>
        <w:t>es radiate from Chester to:</w:t>
      </w:r>
    </w:p>
    <w:p w:rsidR="00AE4C10" w:rsidRDefault="00AE4C10"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North Wales coast -Holyhead- sealink to Dublin.</w:t>
      </w:r>
    </w:p>
    <w:p w:rsidR="003F3D07" w:rsidRDefault="003F3D07" w:rsidP="003F3D07">
      <w:pPr>
        <w:spacing w:line="240" w:lineRule="auto"/>
        <w:rPr>
          <w:rFonts w:cs="Times New Roman"/>
          <w:sz w:val="22"/>
          <w:szCs w:val="22"/>
          <w:lang w:eastAsia="en-GB"/>
        </w:rPr>
      </w:pPr>
      <w:r>
        <w:rPr>
          <w:rFonts w:cs="Times New Roman"/>
          <w:sz w:val="22"/>
          <w:szCs w:val="22"/>
          <w:lang w:eastAsia="en-GB"/>
        </w:rPr>
        <w:t>Wirral to Birkenhead &amp; Liverpool.</w:t>
      </w:r>
    </w:p>
    <w:p w:rsidR="003F3D07" w:rsidRDefault="003F3D07" w:rsidP="003F3D07">
      <w:pPr>
        <w:spacing w:line="240" w:lineRule="auto"/>
        <w:rPr>
          <w:rFonts w:cs="Times New Roman"/>
          <w:sz w:val="22"/>
          <w:szCs w:val="22"/>
          <w:lang w:eastAsia="en-GB"/>
        </w:rPr>
      </w:pPr>
      <w:r>
        <w:rPr>
          <w:rFonts w:cs="Times New Roman"/>
          <w:sz w:val="22"/>
          <w:szCs w:val="22"/>
          <w:lang w:eastAsia="en-GB"/>
        </w:rPr>
        <w:t>Helsby, Frodsham</w:t>
      </w:r>
      <w:r w:rsidR="00AE4C10">
        <w:rPr>
          <w:rFonts w:cs="Times New Roman"/>
          <w:sz w:val="22"/>
          <w:szCs w:val="22"/>
          <w:lang w:eastAsia="en-GB"/>
        </w:rPr>
        <w:t>   Halton Curve to Liverpool (John Lennon Airport</w:t>
      </w:r>
      <w:r>
        <w:rPr>
          <w:rFonts w:cs="Times New Roman"/>
          <w:sz w:val="22"/>
          <w:szCs w:val="22"/>
          <w:lang w:eastAsia="en-GB"/>
        </w:rPr>
        <w:t>)</w:t>
      </w:r>
    </w:p>
    <w:p w:rsidR="003F3D07" w:rsidRDefault="003F3D07" w:rsidP="003F3D07">
      <w:pPr>
        <w:spacing w:line="240" w:lineRule="auto"/>
        <w:rPr>
          <w:rFonts w:cs="Times New Roman"/>
          <w:sz w:val="22"/>
          <w:szCs w:val="22"/>
          <w:lang w:eastAsia="en-GB"/>
        </w:rPr>
      </w:pPr>
      <w:r>
        <w:rPr>
          <w:rFonts w:cs="Times New Roman"/>
          <w:sz w:val="22"/>
          <w:szCs w:val="22"/>
          <w:lang w:eastAsia="en-GB"/>
        </w:rPr>
        <w:t>Manchester via Warrington &amp; via Stockport.</w:t>
      </w:r>
    </w:p>
    <w:p w:rsidR="003F3D07" w:rsidRDefault="00AE4C10" w:rsidP="003F3D07">
      <w:pPr>
        <w:spacing w:line="240" w:lineRule="auto"/>
        <w:rPr>
          <w:rFonts w:cs="Times New Roman"/>
          <w:sz w:val="22"/>
          <w:szCs w:val="22"/>
          <w:lang w:eastAsia="en-GB"/>
        </w:rPr>
      </w:pPr>
      <w:r>
        <w:rPr>
          <w:rFonts w:cs="Times New Roman"/>
          <w:sz w:val="22"/>
          <w:szCs w:val="22"/>
          <w:lang w:eastAsia="en-GB"/>
        </w:rPr>
        <w:t>Crewe</w:t>
      </w:r>
      <w:r w:rsidR="003F3D07">
        <w:rPr>
          <w:rFonts w:cs="Times New Roman"/>
          <w:sz w:val="22"/>
          <w:szCs w:val="22"/>
          <w:lang w:eastAsia="en-GB"/>
        </w:rPr>
        <w:t xml:space="preserve"> Rail centre for London, Midlands &amp; North of England.</w:t>
      </w:r>
    </w:p>
    <w:p w:rsidR="003F3D07" w:rsidRDefault="003F3D07" w:rsidP="003F3D07">
      <w:pPr>
        <w:spacing w:line="240" w:lineRule="auto"/>
        <w:rPr>
          <w:rFonts w:cs="Times New Roman"/>
          <w:sz w:val="22"/>
          <w:szCs w:val="22"/>
          <w:lang w:eastAsia="en-GB"/>
        </w:rPr>
      </w:pPr>
      <w:r>
        <w:rPr>
          <w:rFonts w:cs="Times New Roman"/>
          <w:sz w:val="22"/>
          <w:szCs w:val="22"/>
          <w:lang w:eastAsia="en-GB"/>
        </w:rPr>
        <w:t>Wrexham, Shrewsbury, Midlands &amp;South Wales      </w:t>
      </w:r>
    </w:p>
    <w:p w:rsidR="003F3D07" w:rsidRDefault="003F3D07" w:rsidP="003F3D07">
      <w:pPr>
        <w:spacing w:line="240" w:lineRule="auto"/>
        <w:rPr>
          <w:rFonts w:cs="Times New Roman"/>
          <w:sz w:val="22"/>
          <w:szCs w:val="22"/>
          <w:lang w:eastAsia="en-GB"/>
        </w:rPr>
      </w:pPr>
    </w:p>
    <w:p w:rsidR="003F3D07" w:rsidRDefault="003F3D07" w:rsidP="003F3D07">
      <w:pPr>
        <w:spacing w:line="240" w:lineRule="auto"/>
        <w:rPr>
          <w:rFonts w:cs="Times New Roman"/>
          <w:sz w:val="22"/>
          <w:szCs w:val="22"/>
          <w:lang w:eastAsia="en-GB"/>
        </w:rPr>
      </w:pPr>
      <w:r>
        <w:rPr>
          <w:rFonts w:cs="Times New Roman"/>
          <w:sz w:val="22"/>
          <w:szCs w:val="22"/>
          <w:lang w:eastAsia="en-GB"/>
        </w:rPr>
        <w:t>Former Beeston Railway Station</w:t>
      </w:r>
      <w:r w:rsidR="00AE4C10">
        <w:rPr>
          <w:rFonts w:cs="Times New Roman"/>
          <w:sz w:val="22"/>
          <w:szCs w:val="22"/>
          <w:lang w:eastAsia="en-GB"/>
        </w:rPr>
        <w:t>:</w:t>
      </w:r>
    </w:p>
    <w:p w:rsidR="00AE4C10" w:rsidRDefault="00AE4C10" w:rsidP="003F3D07">
      <w:pPr>
        <w:spacing w:line="240" w:lineRule="auto"/>
        <w:rPr>
          <w:rFonts w:cs="Times New Roman"/>
          <w:sz w:val="22"/>
          <w:szCs w:val="22"/>
          <w:lang w:eastAsia="en-GB"/>
        </w:rPr>
      </w:pPr>
    </w:p>
    <w:p w:rsidR="00AE4C10" w:rsidRDefault="003F3D07" w:rsidP="003F3D07">
      <w:pPr>
        <w:spacing w:line="240" w:lineRule="auto"/>
        <w:rPr>
          <w:rFonts w:cs="Times New Roman"/>
          <w:sz w:val="22"/>
          <w:szCs w:val="22"/>
          <w:lang w:eastAsia="en-GB"/>
        </w:rPr>
      </w:pPr>
      <w:r>
        <w:rPr>
          <w:rFonts w:cs="Times New Roman"/>
          <w:sz w:val="22"/>
          <w:szCs w:val="22"/>
          <w:lang w:eastAsia="en-GB"/>
        </w:rPr>
        <w:t>Th</w:t>
      </w:r>
      <w:r w:rsidR="00AE4C10">
        <w:rPr>
          <w:rFonts w:cs="Times New Roman"/>
          <w:sz w:val="22"/>
          <w:szCs w:val="22"/>
          <w:lang w:eastAsia="en-GB"/>
        </w:rPr>
        <w:t>e Chester District Local Plan (</w:t>
      </w:r>
      <w:r>
        <w:rPr>
          <w:rFonts w:cs="Times New Roman"/>
          <w:sz w:val="22"/>
          <w:szCs w:val="22"/>
          <w:lang w:eastAsia="en-GB"/>
        </w:rPr>
        <w:t>adopt</w:t>
      </w:r>
      <w:r w:rsidR="00AE4C10">
        <w:rPr>
          <w:rFonts w:cs="Times New Roman"/>
          <w:sz w:val="22"/>
          <w:szCs w:val="22"/>
          <w:lang w:eastAsia="en-GB"/>
        </w:rPr>
        <w:t xml:space="preserve">ed 2006) Policy TR11 states: </w:t>
      </w:r>
      <w:r>
        <w:rPr>
          <w:rFonts w:cs="Times New Roman"/>
          <w:sz w:val="22"/>
          <w:szCs w:val="22"/>
          <w:lang w:eastAsia="en-GB"/>
        </w:rPr>
        <w:t>"Land at the former Beest</w:t>
      </w:r>
      <w:r w:rsidR="00AE4C10">
        <w:rPr>
          <w:rFonts w:cs="Times New Roman"/>
          <w:sz w:val="22"/>
          <w:szCs w:val="22"/>
          <w:lang w:eastAsia="en-GB"/>
        </w:rPr>
        <w:t>on Station will be safeguarded </w:t>
      </w:r>
      <w:r>
        <w:rPr>
          <w:rFonts w:cs="Times New Roman"/>
          <w:sz w:val="22"/>
          <w:szCs w:val="22"/>
          <w:lang w:eastAsia="en-GB"/>
        </w:rPr>
        <w:t>for the re-opening of the station for passenger serv</w:t>
      </w:r>
      <w:r w:rsidR="00AE4C10">
        <w:rPr>
          <w:rFonts w:cs="Times New Roman"/>
          <w:sz w:val="22"/>
          <w:szCs w:val="22"/>
          <w:lang w:eastAsia="en-GB"/>
        </w:rPr>
        <w:t xml:space="preserve">ices and is identified on the </w:t>
      </w:r>
      <w:r>
        <w:rPr>
          <w:rFonts w:cs="Times New Roman"/>
          <w:sz w:val="22"/>
          <w:szCs w:val="22"/>
          <w:lang w:eastAsia="en-GB"/>
        </w:rPr>
        <w:t>Proposals Map"</w:t>
      </w:r>
      <w:r w:rsidR="00AE4C10">
        <w:rPr>
          <w:rFonts w:cs="Times New Roman"/>
          <w:sz w:val="22"/>
          <w:szCs w:val="22"/>
          <w:lang w:eastAsia="en-GB"/>
        </w:rPr>
        <w:t>.</w:t>
      </w:r>
      <w:r>
        <w:rPr>
          <w:rFonts w:cs="Times New Roman"/>
          <w:sz w:val="22"/>
          <w:szCs w:val="22"/>
          <w:lang w:eastAsia="en-GB"/>
        </w:rPr>
        <w:t>               </w:t>
      </w:r>
    </w:p>
    <w:p w:rsidR="00AE4C10" w:rsidRDefault="00AE4C10" w:rsidP="003F3D07">
      <w:pPr>
        <w:spacing w:line="240" w:lineRule="auto"/>
        <w:rPr>
          <w:rFonts w:cs="Times New Roman"/>
          <w:sz w:val="22"/>
          <w:szCs w:val="22"/>
          <w:lang w:eastAsia="en-GB"/>
        </w:rPr>
      </w:pPr>
    </w:p>
    <w:p w:rsidR="003F3D07" w:rsidRDefault="00AE4C10" w:rsidP="003F3D07">
      <w:pPr>
        <w:spacing w:line="240" w:lineRule="auto"/>
        <w:rPr>
          <w:rFonts w:cs="Times New Roman"/>
          <w:sz w:val="22"/>
          <w:szCs w:val="22"/>
          <w:lang w:eastAsia="en-GB"/>
        </w:rPr>
      </w:pPr>
      <w:r>
        <w:rPr>
          <w:rFonts w:cs="Times New Roman"/>
          <w:sz w:val="22"/>
          <w:szCs w:val="22"/>
          <w:lang w:eastAsia="en-GB"/>
        </w:rPr>
        <w:t>The CWAC Local Plan (</w:t>
      </w:r>
      <w:r w:rsidR="003F3D07">
        <w:rPr>
          <w:rFonts w:cs="Times New Roman"/>
          <w:sz w:val="22"/>
          <w:szCs w:val="22"/>
          <w:lang w:eastAsia="en-GB"/>
        </w:rPr>
        <w:t xml:space="preserve">part 2) Policy T3 Railway Stations identifies 10 stations but has NOT </w:t>
      </w:r>
      <w:r>
        <w:rPr>
          <w:rFonts w:cs="Times New Roman"/>
          <w:sz w:val="22"/>
          <w:szCs w:val="22"/>
          <w:lang w:eastAsia="en-GB"/>
        </w:rPr>
        <w:t>identified</w:t>
      </w:r>
      <w:r w:rsidR="003F3D07">
        <w:rPr>
          <w:rFonts w:cs="Times New Roman"/>
          <w:sz w:val="22"/>
          <w:szCs w:val="22"/>
          <w:lang w:eastAsia="en-GB"/>
        </w:rPr>
        <w:t xml:space="preserve"> the former Beeston station in the list.</w:t>
      </w:r>
    </w:p>
    <w:p w:rsidR="00AE4C10" w:rsidRDefault="003F3D07" w:rsidP="003F3D07">
      <w:pPr>
        <w:spacing w:line="240" w:lineRule="auto"/>
        <w:rPr>
          <w:rFonts w:cs="Times New Roman"/>
          <w:sz w:val="22"/>
          <w:szCs w:val="22"/>
          <w:lang w:eastAsia="en-GB"/>
        </w:rPr>
      </w:pPr>
      <w:r>
        <w:rPr>
          <w:rFonts w:cs="Times New Roman"/>
          <w:sz w:val="22"/>
          <w:szCs w:val="22"/>
          <w:lang w:eastAsia="en-GB"/>
        </w:rPr>
        <w:t> </w:t>
      </w:r>
    </w:p>
    <w:p w:rsidR="003F3D07" w:rsidRDefault="003F3D07" w:rsidP="003F3D07">
      <w:pPr>
        <w:spacing w:line="240" w:lineRule="auto"/>
        <w:rPr>
          <w:rFonts w:cs="Times New Roman"/>
          <w:sz w:val="22"/>
          <w:szCs w:val="22"/>
          <w:lang w:eastAsia="en-GB"/>
        </w:rPr>
      </w:pPr>
      <w:r>
        <w:rPr>
          <w:rFonts w:cs="Times New Roman"/>
          <w:sz w:val="22"/>
          <w:szCs w:val="22"/>
          <w:lang w:eastAsia="en-GB"/>
        </w:rPr>
        <w:t xml:space="preserve">CPRE recommends that Beeston Station is </w:t>
      </w:r>
      <w:r w:rsidR="00AE4C10">
        <w:rPr>
          <w:rFonts w:cs="Times New Roman"/>
          <w:sz w:val="22"/>
          <w:szCs w:val="22"/>
          <w:lang w:eastAsia="en-GB"/>
        </w:rPr>
        <w:t xml:space="preserve">identified in CWAC Local Plan (Part 2) Policy T3.  </w:t>
      </w:r>
      <w:r>
        <w:rPr>
          <w:rFonts w:cs="Times New Roman"/>
          <w:sz w:val="22"/>
          <w:szCs w:val="22"/>
          <w:lang w:eastAsia="en-GB"/>
        </w:rPr>
        <w:t xml:space="preserve">This would also give support for the wishes </w:t>
      </w:r>
      <w:r w:rsidR="00AE4C10">
        <w:rPr>
          <w:rFonts w:cs="Times New Roman"/>
          <w:sz w:val="22"/>
          <w:szCs w:val="22"/>
          <w:lang w:eastAsia="en-GB"/>
        </w:rPr>
        <w:t>of the Local Community in the Made Neighbourhood Plan</w:t>
      </w:r>
      <w:r>
        <w:rPr>
          <w:rFonts w:cs="Times New Roman"/>
          <w:sz w:val="22"/>
          <w:szCs w:val="22"/>
          <w:lang w:eastAsia="en-GB"/>
        </w:rPr>
        <w:t>.</w:t>
      </w:r>
    </w:p>
    <w:p w:rsidR="004B62E9" w:rsidRDefault="004B62E9" w:rsidP="003F3D07">
      <w:pPr>
        <w:spacing w:line="240" w:lineRule="auto"/>
        <w:rPr>
          <w:rFonts w:cs="Times New Roman"/>
          <w:sz w:val="22"/>
          <w:szCs w:val="22"/>
          <w:lang w:eastAsia="en-GB"/>
        </w:rPr>
      </w:pPr>
    </w:p>
    <w:p w:rsidR="004B62E9" w:rsidRDefault="004B62E9" w:rsidP="003F3D07">
      <w:pPr>
        <w:spacing w:line="240" w:lineRule="auto"/>
        <w:rPr>
          <w:rFonts w:cs="Times New Roman"/>
          <w:sz w:val="22"/>
          <w:szCs w:val="22"/>
          <w:lang w:eastAsia="en-GB"/>
        </w:rPr>
      </w:pPr>
      <w:r>
        <w:rPr>
          <w:rFonts w:cs="Times New Roman"/>
          <w:sz w:val="22"/>
          <w:szCs w:val="22"/>
          <w:lang w:eastAsia="en-GB"/>
        </w:rPr>
        <w:t xml:space="preserve">Ann Jones </w:t>
      </w:r>
    </w:p>
    <w:p w:rsidR="00AE4C10" w:rsidRDefault="00AE4C10" w:rsidP="003F3D07">
      <w:pPr>
        <w:spacing w:line="240" w:lineRule="auto"/>
        <w:rPr>
          <w:rFonts w:cs="Times New Roman"/>
          <w:sz w:val="22"/>
          <w:szCs w:val="22"/>
          <w:lang w:eastAsia="en-GB"/>
        </w:rPr>
      </w:pPr>
      <w:r>
        <w:rPr>
          <w:rFonts w:cs="Times New Roman"/>
          <w:sz w:val="22"/>
          <w:szCs w:val="22"/>
          <w:lang w:eastAsia="en-GB"/>
        </w:rPr>
        <w:t>Chester District Representative</w:t>
      </w:r>
    </w:p>
    <w:p w:rsidR="00601CAD" w:rsidRPr="004B62E9" w:rsidRDefault="00AE4C10" w:rsidP="004B62E9">
      <w:pPr>
        <w:spacing w:line="240" w:lineRule="auto"/>
        <w:rPr>
          <w:rFonts w:cs="Times New Roman"/>
          <w:sz w:val="22"/>
          <w:szCs w:val="22"/>
          <w:lang w:eastAsia="en-GB"/>
        </w:rPr>
      </w:pPr>
      <w:r>
        <w:rPr>
          <w:rFonts w:cs="Times New Roman"/>
          <w:sz w:val="22"/>
          <w:szCs w:val="22"/>
          <w:lang w:eastAsia="en-GB"/>
        </w:rPr>
        <w:t>CPRE Cheshire</w:t>
      </w:r>
    </w:p>
    <w:sectPr w:rsidR="00601CAD" w:rsidRPr="004B62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C5" w:rsidRDefault="005E36C5" w:rsidP="005E36C5">
      <w:pPr>
        <w:spacing w:line="240" w:lineRule="auto"/>
      </w:pPr>
      <w:r>
        <w:separator/>
      </w:r>
    </w:p>
  </w:endnote>
  <w:endnote w:type="continuationSeparator" w:id="0">
    <w:p w:rsidR="005E36C5" w:rsidRDefault="005E36C5" w:rsidP="005E3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5" w:rsidRDefault="005E36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395211"/>
      <w:docPartObj>
        <w:docPartGallery w:val="Page Numbers (Bottom of Page)"/>
        <w:docPartUnique/>
      </w:docPartObj>
    </w:sdtPr>
    <w:sdtEndPr>
      <w:rPr>
        <w:noProof/>
      </w:rPr>
    </w:sdtEndPr>
    <w:sdtContent>
      <w:bookmarkStart w:id="0" w:name="_GoBack" w:displacedByCustomXml="prev"/>
      <w:bookmarkEnd w:id="0" w:displacedByCustomXml="prev"/>
      <w:p w:rsidR="005E36C5" w:rsidRDefault="005E36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E36C5" w:rsidRDefault="005E36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5" w:rsidRDefault="005E3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C5" w:rsidRDefault="005E36C5" w:rsidP="005E36C5">
      <w:pPr>
        <w:spacing w:line="240" w:lineRule="auto"/>
      </w:pPr>
      <w:r>
        <w:separator/>
      </w:r>
    </w:p>
  </w:footnote>
  <w:footnote w:type="continuationSeparator" w:id="0">
    <w:p w:rsidR="005E36C5" w:rsidRDefault="005E36C5" w:rsidP="005E36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5" w:rsidRDefault="005E36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5" w:rsidRDefault="005E36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C5" w:rsidRDefault="005E3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116AC"/>
    <w:multiLevelType w:val="hybridMultilevel"/>
    <w:tmpl w:val="4D54F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6A24DB"/>
    <w:multiLevelType w:val="hybridMultilevel"/>
    <w:tmpl w:val="2EEA4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07"/>
    <w:rsid w:val="003F3D07"/>
    <w:rsid w:val="004B62E9"/>
    <w:rsid w:val="005E36C5"/>
    <w:rsid w:val="00601CAD"/>
    <w:rsid w:val="00AE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07"/>
    <w:pPr>
      <w:spacing w:after="0" w:line="240" w:lineRule="exact"/>
    </w:pPr>
    <w:rPr>
      <w:rFonts w:ascii="Trebuchet MS" w:eastAsia="Times New Roman" w:hAnsi="Trebuchet MS" w:cs="Trebuchet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07"/>
    <w:pPr>
      <w:ind w:left="720"/>
      <w:contextualSpacing/>
    </w:pPr>
  </w:style>
  <w:style w:type="paragraph" w:styleId="BalloonText">
    <w:name w:val="Balloon Text"/>
    <w:basedOn w:val="Normal"/>
    <w:link w:val="BalloonTextChar"/>
    <w:uiPriority w:val="99"/>
    <w:semiHidden/>
    <w:unhideWhenUsed/>
    <w:rsid w:val="005E3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6C5"/>
    <w:rPr>
      <w:rFonts w:ascii="Tahoma" w:eastAsia="Times New Roman" w:hAnsi="Tahoma" w:cs="Tahoma"/>
      <w:sz w:val="16"/>
      <w:szCs w:val="16"/>
    </w:rPr>
  </w:style>
  <w:style w:type="paragraph" w:styleId="Header">
    <w:name w:val="header"/>
    <w:basedOn w:val="Normal"/>
    <w:link w:val="HeaderChar"/>
    <w:uiPriority w:val="99"/>
    <w:unhideWhenUsed/>
    <w:rsid w:val="005E36C5"/>
    <w:pPr>
      <w:tabs>
        <w:tab w:val="center" w:pos="4513"/>
        <w:tab w:val="right" w:pos="9026"/>
      </w:tabs>
      <w:spacing w:line="240" w:lineRule="auto"/>
    </w:pPr>
  </w:style>
  <w:style w:type="character" w:customStyle="1" w:styleId="HeaderChar">
    <w:name w:val="Header Char"/>
    <w:basedOn w:val="DefaultParagraphFont"/>
    <w:link w:val="Header"/>
    <w:uiPriority w:val="99"/>
    <w:rsid w:val="005E36C5"/>
    <w:rPr>
      <w:rFonts w:ascii="Trebuchet MS" w:eastAsia="Times New Roman" w:hAnsi="Trebuchet MS" w:cs="Trebuchet MS"/>
      <w:sz w:val="20"/>
      <w:szCs w:val="20"/>
    </w:rPr>
  </w:style>
  <w:style w:type="paragraph" w:styleId="Footer">
    <w:name w:val="footer"/>
    <w:basedOn w:val="Normal"/>
    <w:link w:val="FooterChar"/>
    <w:uiPriority w:val="99"/>
    <w:unhideWhenUsed/>
    <w:rsid w:val="005E36C5"/>
    <w:pPr>
      <w:tabs>
        <w:tab w:val="center" w:pos="4513"/>
        <w:tab w:val="right" w:pos="9026"/>
      </w:tabs>
      <w:spacing w:line="240" w:lineRule="auto"/>
    </w:pPr>
  </w:style>
  <w:style w:type="character" w:customStyle="1" w:styleId="FooterChar">
    <w:name w:val="Footer Char"/>
    <w:basedOn w:val="DefaultParagraphFont"/>
    <w:link w:val="Footer"/>
    <w:uiPriority w:val="99"/>
    <w:rsid w:val="005E36C5"/>
    <w:rPr>
      <w:rFonts w:ascii="Trebuchet MS" w:eastAsia="Times New Roman"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07"/>
    <w:pPr>
      <w:spacing w:after="0" w:line="240" w:lineRule="exact"/>
    </w:pPr>
    <w:rPr>
      <w:rFonts w:ascii="Trebuchet MS" w:eastAsia="Times New Roman" w:hAnsi="Trebuchet MS" w:cs="Trebuchet M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07"/>
    <w:pPr>
      <w:ind w:left="720"/>
      <w:contextualSpacing/>
    </w:pPr>
  </w:style>
  <w:style w:type="paragraph" w:styleId="BalloonText">
    <w:name w:val="Balloon Text"/>
    <w:basedOn w:val="Normal"/>
    <w:link w:val="BalloonTextChar"/>
    <w:uiPriority w:val="99"/>
    <w:semiHidden/>
    <w:unhideWhenUsed/>
    <w:rsid w:val="005E3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6C5"/>
    <w:rPr>
      <w:rFonts w:ascii="Tahoma" w:eastAsia="Times New Roman" w:hAnsi="Tahoma" w:cs="Tahoma"/>
      <w:sz w:val="16"/>
      <w:szCs w:val="16"/>
    </w:rPr>
  </w:style>
  <w:style w:type="paragraph" w:styleId="Header">
    <w:name w:val="header"/>
    <w:basedOn w:val="Normal"/>
    <w:link w:val="HeaderChar"/>
    <w:uiPriority w:val="99"/>
    <w:unhideWhenUsed/>
    <w:rsid w:val="005E36C5"/>
    <w:pPr>
      <w:tabs>
        <w:tab w:val="center" w:pos="4513"/>
        <w:tab w:val="right" w:pos="9026"/>
      </w:tabs>
      <w:spacing w:line="240" w:lineRule="auto"/>
    </w:pPr>
  </w:style>
  <w:style w:type="character" w:customStyle="1" w:styleId="HeaderChar">
    <w:name w:val="Header Char"/>
    <w:basedOn w:val="DefaultParagraphFont"/>
    <w:link w:val="Header"/>
    <w:uiPriority w:val="99"/>
    <w:rsid w:val="005E36C5"/>
    <w:rPr>
      <w:rFonts w:ascii="Trebuchet MS" w:eastAsia="Times New Roman" w:hAnsi="Trebuchet MS" w:cs="Trebuchet MS"/>
      <w:sz w:val="20"/>
      <w:szCs w:val="20"/>
    </w:rPr>
  </w:style>
  <w:style w:type="paragraph" w:styleId="Footer">
    <w:name w:val="footer"/>
    <w:basedOn w:val="Normal"/>
    <w:link w:val="FooterChar"/>
    <w:uiPriority w:val="99"/>
    <w:unhideWhenUsed/>
    <w:rsid w:val="005E36C5"/>
    <w:pPr>
      <w:tabs>
        <w:tab w:val="center" w:pos="4513"/>
        <w:tab w:val="right" w:pos="9026"/>
      </w:tabs>
      <w:spacing w:line="240" w:lineRule="auto"/>
    </w:pPr>
  </w:style>
  <w:style w:type="character" w:customStyle="1" w:styleId="FooterChar">
    <w:name w:val="Footer Char"/>
    <w:basedOn w:val="DefaultParagraphFont"/>
    <w:link w:val="Footer"/>
    <w:uiPriority w:val="99"/>
    <w:rsid w:val="005E36C5"/>
    <w:rPr>
      <w:rFonts w:ascii="Trebuchet MS" w:eastAsia="Times New Roman"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5385">
      <w:bodyDiv w:val="1"/>
      <w:marLeft w:val="0"/>
      <w:marRight w:val="0"/>
      <w:marTop w:val="0"/>
      <w:marBottom w:val="0"/>
      <w:divBdr>
        <w:top w:val="none" w:sz="0" w:space="0" w:color="auto"/>
        <w:left w:val="none" w:sz="0" w:space="0" w:color="auto"/>
        <w:bottom w:val="none" w:sz="0" w:space="0" w:color="auto"/>
        <w:right w:val="none" w:sz="0" w:space="0" w:color="auto"/>
      </w:divBdr>
      <w:divsChild>
        <w:div w:id="1408645665">
          <w:marLeft w:val="0"/>
          <w:marRight w:val="0"/>
          <w:marTop w:val="0"/>
          <w:marBottom w:val="0"/>
          <w:divBdr>
            <w:top w:val="none" w:sz="0" w:space="0" w:color="auto"/>
            <w:left w:val="none" w:sz="0" w:space="0" w:color="auto"/>
            <w:bottom w:val="none" w:sz="0" w:space="0" w:color="auto"/>
            <w:right w:val="none" w:sz="0" w:space="0" w:color="auto"/>
          </w:divBdr>
        </w:div>
      </w:divsChild>
    </w:div>
    <w:div w:id="16763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83B7-1913-44D5-ACA2-A1DCB71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954922C1</Template>
  <TotalTime>1</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info@cprecheshire.org.uk</dc:creator>
  <cp:lastModifiedBy>TRUEMAN, Kerry</cp:lastModifiedBy>
  <cp:revision>2</cp:revision>
  <dcterms:created xsi:type="dcterms:W3CDTF">2018-08-24T12:45:00Z</dcterms:created>
  <dcterms:modified xsi:type="dcterms:W3CDTF">2018-08-24T12:45:00Z</dcterms:modified>
</cp:coreProperties>
</file>